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深圳市深汕特别合作区202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年义务教育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积分入学答家长问</w:t>
      </w:r>
    </w:p>
    <w:p>
      <w:pPr>
        <w:spacing w:line="56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rFonts w:hint="eastAsia"/>
          <w:color w:val="FF0000"/>
          <w:sz w:val="24"/>
          <w:szCs w:val="28"/>
        </w:rPr>
        <w:t>仅适合南外（集团）深汕西中心学校202</w:t>
      </w:r>
      <w:r>
        <w:rPr>
          <w:color w:val="FF0000"/>
          <w:sz w:val="24"/>
          <w:szCs w:val="28"/>
        </w:rPr>
        <w:t>2</w:t>
      </w:r>
      <w:r>
        <w:rPr>
          <w:rFonts w:hint="eastAsia"/>
          <w:color w:val="FF0000"/>
          <w:sz w:val="24"/>
          <w:szCs w:val="28"/>
        </w:rPr>
        <w:t>年义务教育阶段秋季招生使用</w:t>
      </w:r>
      <w:r>
        <w:rPr>
          <w:rFonts w:hint="eastAsia"/>
          <w:sz w:val="24"/>
          <w:szCs w:val="28"/>
        </w:rPr>
        <w:t>）</w:t>
      </w:r>
    </w:p>
    <w:p>
      <w:pPr>
        <w:rPr>
          <w:rFonts w:ascii="楷体" w:hAnsi="楷体" w:eastAsia="楷体" w:cs="楷体"/>
          <w:b/>
          <w:bCs/>
          <w:sz w:val="44"/>
          <w:szCs w:val="44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1.在南外（集团）深汕西中心学校学区红线外旁居住，能否就读该学校？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答：不能，因为居住地不属于学区范围。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 w:ascii="楷体" w:hAnsi="楷体" w:eastAsia="楷体" w:cs="楷体"/>
          <w:color w:val="FF0000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在合作区不同企业上班的年限可以叠加吗？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答：同一人在符合合作区科创局认定的引进高新企业工作年限可以叠加。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.父母一方所在企业在学区范围内，但单位宿舍不在学区范围内，是否具备入学资格？</w:t>
      </w:r>
    </w:p>
    <w:p>
      <w:pPr>
        <w:rPr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答：学区内的企业属于合作区科创局认定的引进高新企业，可以申请学位，住房不积分。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.住房地址是以居住证上的地址为准还是以单位开具的居住证明为准？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答：原则上居住证地址与单位宿舍地址应一致。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.转学插班学生的政策如何？</w:t>
      </w:r>
    </w:p>
    <w:p>
      <w:pPr>
        <w:rPr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答：202</w:t>
      </w:r>
      <w:r>
        <w:rPr>
          <w:rFonts w:ascii="楷体" w:hAnsi="楷体" w:eastAsia="楷体" w:cs="楷体"/>
          <w:color w:val="FF0000"/>
          <w:sz w:val="32"/>
          <w:szCs w:val="32"/>
        </w:rPr>
        <w:t>2</w:t>
      </w:r>
      <w:r>
        <w:rPr>
          <w:rFonts w:hint="eastAsia" w:ascii="楷体" w:hAnsi="楷体" w:eastAsia="楷体" w:cs="楷体"/>
          <w:color w:val="FF0000"/>
          <w:sz w:val="32"/>
          <w:szCs w:val="32"/>
        </w:rPr>
        <w:t>年秋季的插班转学规定另行通知。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收费标准如何</w:t>
      </w:r>
      <w:r>
        <w:rPr>
          <w:rFonts w:hint="eastAsia"/>
          <w:sz w:val="32"/>
          <w:szCs w:val="32"/>
        </w:rPr>
        <w:t>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答：深汕西中心学校是公办学校，不收学费。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.对</w:t>
      </w:r>
      <w:r>
        <w:rPr>
          <w:sz w:val="32"/>
          <w:szCs w:val="32"/>
        </w:rPr>
        <w:t>积分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分数</w:t>
      </w:r>
      <w:r>
        <w:rPr>
          <w:rFonts w:hint="eastAsia"/>
          <w:sz w:val="32"/>
          <w:szCs w:val="32"/>
        </w:rPr>
        <w:t>有没有</w:t>
      </w:r>
      <w:r>
        <w:rPr>
          <w:sz w:val="32"/>
          <w:szCs w:val="32"/>
        </w:rPr>
        <w:t>要求</w:t>
      </w:r>
      <w:r>
        <w:rPr>
          <w:rFonts w:hint="eastAsia"/>
          <w:sz w:val="32"/>
          <w:szCs w:val="32"/>
        </w:rPr>
        <w:t>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答：依照当年招生计划数量，按照入学积分从高到低依次录取。</w:t>
      </w:r>
    </w:p>
    <w:p>
      <w:pPr>
        <w:rPr>
          <w:sz w:val="32"/>
          <w:szCs w:val="32"/>
        </w:rPr>
      </w:pPr>
      <w:r>
        <w:rPr>
          <w:spacing w:val="-6"/>
          <w:sz w:val="32"/>
          <w:szCs w:val="32"/>
        </w:rPr>
        <w:t>8</w:t>
      </w:r>
      <w:r>
        <w:rPr>
          <w:rFonts w:hint="eastAsia"/>
          <w:spacing w:val="-6"/>
          <w:sz w:val="32"/>
          <w:szCs w:val="32"/>
        </w:rPr>
        <w:t>.</w:t>
      </w:r>
      <w:r>
        <w:rPr>
          <w:rFonts w:hint="eastAsia"/>
          <w:sz w:val="32"/>
          <w:szCs w:val="32"/>
        </w:rPr>
        <w:t>是否</w:t>
      </w:r>
      <w:r>
        <w:rPr>
          <w:sz w:val="32"/>
          <w:szCs w:val="32"/>
        </w:rPr>
        <w:t>有</w:t>
      </w:r>
      <w:r>
        <w:rPr>
          <w:rFonts w:hint="eastAsia"/>
          <w:sz w:val="32"/>
          <w:szCs w:val="32"/>
        </w:rPr>
        <w:t>住宿和</w:t>
      </w:r>
      <w:r>
        <w:rPr>
          <w:sz w:val="32"/>
          <w:szCs w:val="32"/>
        </w:rPr>
        <w:t>校车</w:t>
      </w:r>
      <w:r>
        <w:rPr>
          <w:rFonts w:hint="eastAsia"/>
          <w:sz w:val="32"/>
          <w:szCs w:val="32"/>
        </w:rPr>
        <w:t>？</w:t>
      </w:r>
    </w:p>
    <w:p>
      <w:pPr>
        <w:rPr>
          <w:rFonts w:ascii="楷体" w:hAnsi="楷体" w:eastAsia="楷体" w:cs="楷体"/>
          <w:color w:val="FF0000"/>
          <w:spacing w:val="-6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答：学校没有安排住宿和校车。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医疗保险是否算积分</w:t>
      </w:r>
      <w:r>
        <w:rPr>
          <w:rFonts w:hint="eastAsia"/>
          <w:sz w:val="32"/>
          <w:szCs w:val="32"/>
        </w:rPr>
        <w:t>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答：医疗保险不是积分项目。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.购房和租房的积分能否累计？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答：购房和租房的积分只能选一个进行积分，不能累计。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.如何才算是享受优惠政策的人才？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答：凭深圳市人才证明，享受深圳市、区人才政策。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.学区内的铺面能否申请学位？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答：不接受购买、租赁铺面申请学位。</w:t>
      </w:r>
    </w:p>
    <w:p>
      <w:pPr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1</w:t>
      </w:r>
      <w:r>
        <w:rPr>
          <w:color w:val="000000"/>
          <w:sz w:val="32"/>
          <w:szCs w:val="32"/>
        </w:rPr>
        <w:t>3</w:t>
      </w:r>
      <w:r>
        <w:rPr>
          <w:rFonts w:hint="eastAsia"/>
          <w:color w:val="000000"/>
          <w:sz w:val="32"/>
          <w:szCs w:val="32"/>
        </w:rPr>
        <w:t>.学区招生没有招满，如果有剩余学位是否会考虑招学区外的孩子？</w:t>
      </w:r>
    </w:p>
    <w:p>
      <w:pPr>
        <w:rPr>
          <w:sz w:val="32"/>
          <w:szCs w:val="36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答：执行合作区义务教育积分入学办法，统筹调配。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44"/>
    <w:rsid w:val="00003638"/>
    <w:rsid w:val="00042F19"/>
    <w:rsid w:val="00156EA5"/>
    <w:rsid w:val="00463D2D"/>
    <w:rsid w:val="004F1F4F"/>
    <w:rsid w:val="006D18ED"/>
    <w:rsid w:val="00864844"/>
    <w:rsid w:val="00864C11"/>
    <w:rsid w:val="00A028FA"/>
    <w:rsid w:val="00A045B9"/>
    <w:rsid w:val="00B474D4"/>
    <w:rsid w:val="00C4519C"/>
    <w:rsid w:val="00CA3465"/>
    <w:rsid w:val="00DA18BB"/>
    <w:rsid w:val="00E92567"/>
    <w:rsid w:val="32351D76"/>
    <w:rsid w:val="3FDB6F83"/>
    <w:rsid w:val="7DEDC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</Words>
  <Characters>561</Characters>
  <Lines>4</Lines>
  <Paragraphs>1</Paragraphs>
  <TotalTime>11</TotalTime>
  <ScaleCrop>false</ScaleCrop>
  <LinksUpToDate>false</LinksUpToDate>
  <CharactersWithSpaces>658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2020-07-17T15:33:00Z</dcterms:created>
  <dc:creator>LinHuang</dc:creator>
  <cp:lastModifiedBy>sssuper</cp:lastModifiedBy>
  <dcterms:modified xsi:type="dcterms:W3CDTF">2022-05-27T14:33:36Z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77056C62B8714709A5A19BBB196D4A15</vt:lpwstr>
  </property>
</Properties>
</file>